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.2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со стоимостью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на выполнение работ </w:t>
      </w:r>
      <w:r w:rsidR="00866410" w:rsidRPr="001B6366">
        <w:rPr>
          <w:rFonts w:ascii="Times New Roman" w:hAnsi="Times New Roman"/>
          <w:b w:val="0"/>
          <w:bCs w:val="0"/>
          <w:sz w:val="24"/>
        </w:rPr>
        <w:t xml:space="preserve">на </w:t>
      </w:r>
      <w:r w:rsidR="001005C6">
        <w:rPr>
          <w:rFonts w:ascii="Times New Roman" w:hAnsi="Times New Roman"/>
          <w:b w:val="0"/>
          <w:bCs w:val="0"/>
          <w:sz w:val="24"/>
        </w:rPr>
        <w:t>с</w:t>
      </w:r>
      <w:r w:rsidR="001005C6" w:rsidRPr="001005C6">
        <w:rPr>
          <w:rFonts w:ascii="Times New Roman" w:hAnsi="Times New Roman"/>
          <w:b w:val="0"/>
          <w:bCs w:val="0"/>
          <w:sz w:val="24"/>
        </w:rPr>
        <w:t>троительство объектов: «Установка подготовки нефти на правом берегу р. Подкаменная Тунгуска»; «Водозабор п</w:t>
      </w:r>
      <w:r w:rsidR="001005C6">
        <w:rPr>
          <w:rFonts w:ascii="Times New Roman" w:hAnsi="Times New Roman"/>
          <w:b w:val="0"/>
          <w:bCs w:val="0"/>
          <w:sz w:val="24"/>
        </w:rPr>
        <w:t xml:space="preserve">оверхностный на реке Л. Копчера» </w:t>
      </w:r>
      <w:bookmarkStart w:id="0" w:name="_GoBack"/>
      <w:bookmarkEnd w:id="0"/>
      <w:r w:rsidR="000340CD" w:rsidRPr="000340CD">
        <w:rPr>
          <w:rFonts w:ascii="Times New Roman" w:hAnsi="Times New Roman"/>
          <w:b w:val="0"/>
          <w:bCs w:val="0"/>
          <w:sz w:val="24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1005C6" w:rsidRPr="001005C6" w:rsidRDefault="001005C6" w:rsidP="0010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005C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Строительство объектов: «Установка подготовки нефти на правом берегу р. Подкаменная Тунгуска»; «Водозабор поверхностный на реке Л. Копчера.</w:t>
            </w:r>
          </w:p>
          <w:p w:rsidR="002C3BF4" w:rsidRPr="001005C6" w:rsidRDefault="001005C6" w:rsidP="0010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</w:pPr>
            <w:r w:rsidRPr="001005C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 xml:space="preserve"> Лот № КНГ/3.41-2016.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</w:t>
            </w:r>
            <w:r w:rsidR="00DD3425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Полная стоимость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E6E" w:rsidRPr="001B6366" w:rsidTr="00B22DB4">
        <w:trPr>
          <w:trHeight w:val="675"/>
        </w:trPr>
        <w:tc>
          <w:tcPr>
            <w:tcW w:w="4112" w:type="dxa"/>
          </w:tcPr>
          <w:p w:rsidR="00A52E6E" w:rsidRPr="001B6366" w:rsidRDefault="00A52E6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 +/- 30%</w:t>
            </w:r>
          </w:p>
        </w:tc>
        <w:tc>
          <w:tcPr>
            <w:tcW w:w="6095" w:type="dxa"/>
          </w:tcPr>
          <w:p w:rsidR="00A52E6E" w:rsidRPr="001B6366" w:rsidRDefault="00A52E6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C841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836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836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005C6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36183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8419D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1481"/>
    <w:rsid w:val="00E25B77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22</cp:revision>
  <cp:lastPrinted>2015-08-19T04:25:00Z</cp:lastPrinted>
  <dcterms:created xsi:type="dcterms:W3CDTF">2014-09-11T02:22:00Z</dcterms:created>
  <dcterms:modified xsi:type="dcterms:W3CDTF">2015-12-24T09:50:00Z</dcterms:modified>
</cp:coreProperties>
</file>